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F0012" w14:textId="77777777" w:rsidR="004058DD" w:rsidRPr="00AE5713" w:rsidRDefault="004058DD" w:rsidP="004058DD">
      <w:pPr>
        <w:pStyle w:val="Rubrik1"/>
      </w:pPr>
      <w:r w:rsidRPr="00AE5713">
        <w:t>Buxbom är värt ett klipp</w:t>
      </w:r>
    </w:p>
    <w:p w14:paraId="3FE29B37" w14:textId="77777777" w:rsidR="004058DD" w:rsidRPr="00AE5713" w:rsidRDefault="004058DD" w:rsidP="004058DD">
      <w:pPr>
        <w:rPr>
          <w:i/>
        </w:rPr>
      </w:pPr>
      <w:r w:rsidRPr="00AE5713">
        <w:rPr>
          <w:i/>
        </w:rPr>
        <w:t>Buxbom har under de senaste åren blivit allt vanligare i våra trädgårdar. Inte att undra på – den lyser med sin sköna grönska året om och är dessutom både enkel och rolig att forma.</w:t>
      </w:r>
    </w:p>
    <w:p w14:paraId="73695D4D" w14:textId="77777777" w:rsidR="004058DD" w:rsidRPr="00AE5713" w:rsidRDefault="004058DD" w:rsidP="004058DD">
      <w:r w:rsidRPr="00AE5713">
        <w:t>I samma ögonblick som man går in i en buxbomsträdgård tar man också ett steg rakt in i människans uråldriga trädgårdshistoria. I alla tider har vi på ett eller annat sätt odlat buxbom i våra lustgårdar. Det berättas om sinnliga mönsterbårder i Pompejis trädgårdar, och man har hittat fresker med tuktad buxbom, myrten och lagerbladsträd.</w:t>
      </w:r>
    </w:p>
    <w:p w14:paraId="2C2D4863" w14:textId="77777777" w:rsidR="004058DD" w:rsidRPr="00AE5713" w:rsidRDefault="004058DD" w:rsidP="004058DD">
      <w:r w:rsidRPr="00AE5713">
        <w:t>I dagens mer eller mindre minimalistiska trädgårdstrend hör buxbomen till de självklara valen; grön året runt ger den både stadga och struktur i trädgården.</w:t>
      </w:r>
    </w:p>
    <w:p w14:paraId="603EC9B7" w14:textId="77777777" w:rsidR="004058DD" w:rsidRPr="00AE5713" w:rsidRDefault="004058DD" w:rsidP="004058DD">
      <w:r w:rsidRPr="00AE5713">
        <w:t>Men buxbomen har ett vidare användningsområde långt bortom minimalismens enkelhet. Man skulle kunna säga att buxbomen finns med i alla ismer och lustar – ända in i den så bejakande och överdådiga maximalismen.</w:t>
      </w:r>
    </w:p>
    <w:p w14:paraId="63CD63D2" w14:textId="77777777" w:rsidR="004058DD" w:rsidRPr="00AE5713" w:rsidRDefault="004058DD" w:rsidP="004058DD">
      <w:r w:rsidRPr="00AE5713">
        <w:t>Det märkliga är att den fogar sig med sin omgivning och passar i de flesta sammanhang, fast det beror förmodligen mest på dess lugna och gröna formbarhet.</w:t>
      </w:r>
    </w:p>
    <w:p w14:paraId="597B502C" w14:textId="77777777" w:rsidR="004058DD" w:rsidRPr="00AE5713" w:rsidRDefault="004058DD" w:rsidP="004058DD">
      <w:r w:rsidRPr="00AE5713">
        <w:t>Buxbomens användningsområde är gränslöst och mycket utvecklingsbart. Allt från fantasifullt formklippta spiraler och djur till stramt geometriska och rikt broderade parterrer hör till det vanligaste i större sammanhang. Men ett ensamt klot på en grusad gård eller i gräsmattan kan vara underbart nog. Ett åldrande och välklippt buxbomsklot inger ett respektfullt och moderligt trädgårdslugn. Att den är grön året runt gör det hela så mycket underbarare, och vackrast kanske dess grönska ändå är i ett disigt höstrusk med fallande löv som yr kring dess fötter.</w:t>
      </w:r>
    </w:p>
    <w:p w14:paraId="6ABF7C80" w14:textId="77777777" w:rsidR="004058DD" w:rsidRPr="00AE5713" w:rsidRDefault="004058DD" w:rsidP="004058DD">
      <w:r w:rsidRPr="00AE5713">
        <w:t>Som alla andra vintergröna växter lider också buxbomen av vårvinterns brännande sol. Barfrost och isande tjäle i jorden gör att den inte kan suga upp vatten, och den kan torka ut och faktiskt dö.</w:t>
      </w:r>
    </w:p>
    <w:p w14:paraId="4F183681" w14:textId="77777777" w:rsidR="004058DD" w:rsidRPr="00AE5713" w:rsidRDefault="004058DD" w:rsidP="004058DD">
      <w:r w:rsidRPr="00AE5713">
        <w:t>Dock kan man hjälpa till genom att skydda den från den starka solen med granris eller textilier. (Textilierna bör träs på pinnar så att de inte ligger och tynger buxbomen; stick ner pinnarna redan på hösten innan jorden hårdnat.)</w:t>
      </w:r>
    </w:p>
    <w:p w14:paraId="6EEFE44D" w14:textId="77777777" w:rsidR="004058DD" w:rsidRPr="00AE5713" w:rsidRDefault="004058DD" w:rsidP="004058DD">
      <w:r w:rsidRPr="00AE5713">
        <w:t>Är buxbomen placerad i skuggiga lägen under träd eller bakom buskar där solen silas och inte bränner hela tiden, är det i allmänhet inga problem.</w:t>
      </w:r>
    </w:p>
    <w:p w14:paraId="04165E54" w14:textId="77777777" w:rsidR="004058DD" w:rsidRPr="00AE5713" w:rsidRDefault="004058DD" w:rsidP="004058DD">
      <w:r w:rsidRPr="00AE5713">
        <w:t>Skulle det bli riktigt illa kan man vattna med ljummet vatten så att tjälen lossnar lite runt plantans rötter, detta gäller även rododendron och andra vintergröna växter.</w:t>
      </w:r>
    </w:p>
    <w:p w14:paraId="692D75D5" w14:textId="77777777" w:rsidR="004058DD" w:rsidRPr="00AE5713" w:rsidRDefault="004058DD" w:rsidP="004058DD">
      <w:r w:rsidRPr="00AE5713">
        <w:t xml:space="preserve">Härdigheten är omtvistad och allmänt sägs buxbomen inte klara sig i andra zoner än 1-3. Men ta en ordentlig titt på zonkartan och sök upp Kiruna som gränsar till fjällregionen. </w:t>
      </w:r>
      <w:r w:rsidRPr="00AE5713">
        <w:lastRenderedPageBreak/>
        <w:t>Där växer och frodas en buxbom sedan ca 15 år tillbaka. Visserligen står den skyddat och säkerligen täcks den rikligt med vintersnö, men ändå.</w:t>
      </w:r>
    </w:p>
    <w:p w14:paraId="100E6ADC" w14:textId="77777777" w:rsidR="004058DD" w:rsidRPr="00AE5713" w:rsidRDefault="004058DD" w:rsidP="004058DD">
      <w:pPr>
        <w:rPr>
          <w:b/>
        </w:rPr>
      </w:pPr>
      <w:r w:rsidRPr="00AE5713">
        <w:rPr>
          <w:b/>
        </w:rPr>
        <w:t>Buxbom i norr? Javisst!</w:t>
      </w:r>
    </w:p>
    <w:p w14:paraId="142644C7" w14:textId="77777777" w:rsidR="004058DD" w:rsidRPr="00AE5713" w:rsidRDefault="004058DD" w:rsidP="004058DD">
      <w:r w:rsidRPr="00AE5713">
        <w:t>Av detta exemplar pågår sticklingsförökning som förmodligen redan har nått ut i handeln, åtminstone i norr. Buxus sempervirens ’Kiruna’, kommer i framtiden att ge grönska året runt i många nya zoner. I trakterna kring Östersund lär det finnas en 40-årig buxbom som fortfarande lever livets glada dagar i zon 7. Buxus sempervirens ’Polar’ finns redan i handeln och den klarar sig åtminstone i zon 5, den har klarat många hårda vintrar på småländska höglandet.</w:t>
      </w:r>
    </w:p>
    <w:p w14:paraId="1B294B61" w14:textId="77777777" w:rsidR="004058DD" w:rsidRPr="00AE5713" w:rsidRDefault="004058DD" w:rsidP="004058DD">
      <w:r w:rsidRPr="00AE5713">
        <w:t>Som alltid är zonindelningar mycket variabla i landets olika delar, men erfarenheten visar att det går utmärkt att odla buxbom långt upp i norr, som oftast är betjänta av ett tjockt lager värmande vintersnö.</w:t>
      </w:r>
    </w:p>
    <w:p w14:paraId="1A3D8DD9" w14:textId="467FF7C9" w:rsidR="004058DD" w:rsidRPr="00AE5713" w:rsidRDefault="004058DD" w:rsidP="004058DD">
      <w:r w:rsidRPr="00AE5713">
        <w:t>Vintern 2002</w:t>
      </w:r>
      <w:r>
        <w:softHyphen/>
        <w:t>-</w:t>
      </w:r>
      <w:r w:rsidRPr="00AE5713">
        <w:t>2003 var det barfrost en längre period i Skellefteå, och en provodling av ’Kiruna’ som gjordes av Rydlinge plantskola i Skellefteå slogs ut helt och hållet. Odlingen gjordes på ett öppet fält utan något som helst skydd eller hjälp. Vintern var hård och dessutom kom det ett allvarligt köldslag kring påsken som definitivt gjorde slut på buxbomen. Dock klarade sig buxbomen utmärkt i de privatträdgårdar där den stod skyddat eller täcktes.</w:t>
      </w:r>
    </w:p>
    <w:p w14:paraId="46778DDB" w14:textId="77777777" w:rsidR="004058DD" w:rsidRPr="00AE5713" w:rsidRDefault="004058DD" w:rsidP="004058DD">
      <w:r w:rsidRPr="00AE5713">
        <w:t>Visst är det sorgligt att de dog, men man måste ju pröva plantorna ordentligt, och det har faktiskt visat sig att många av de nerfrusna plantorna har spirat och börjat om igen.</w:t>
      </w:r>
    </w:p>
    <w:p w14:paraId="7389E418" w14:textId="77777777" w:rsidR="004058DD" w:rsidRPr="00AE5713" w:rsidRDefault="004058DD" w:rsidP="004058DD">
      <w:r w:rsidRPr="00AE5713">
        <w:t>Att buxbom är ganska dyrt är en självklarhet eftersom den sticklingsförökas och växer ganska långsamt.</w:t>
      </w:r>
    </w:p>
    <w:p w14:paraId="0C006F3F" w14:textId="77777777" w:rsidR="004058DD" w:rsidRPr="00AE5713" w:rsidRDefault="004058DD" w:rsidP="004058DD">
      <w:r w:rsidRPr="00AE5713">
        <w:t>Dock kan man enkelt göra sin buxbom själv genom att ta sticklingar. Det går att ta sticklingar nästan när som helst på året, erfarenheten visar ingen större skillnad på höst eller sommarförökning. Visserligen stannar en höstförökning till ett slag under vintern, fast det är inget större problem.</w:t>
      </w:r>
    </w:p>
    <w:p w14:paraId="07B8878D" w14:textId="77777777" w:rsidR="004058DD" w:rsidRPr="00AE5713" w:rsidRDefault="004058DD" w:rsidP="004058DD">
      <w:r w:rsidRPr="00AE5713">
        <w:t>Men en sticklingsförökning av små mjuka toppskott kan faktiskt bli helt tröstlöst, eftersom det kommer att dröja innan de blivit något att plantera ut. Tack och lov kan man skynda på det hela eftersom det går utmärkt att sticklingsföröka grövre vedade kvistar. Det tar lite längre tid innan de rotar sig, men det har man igen sedan.</w:t>
      </w:r>
    </w:p>
    <w:p w14:paraId="4D34E086" w14:textId="77777777" w:rsidR="004058DD" w:rsidRPr="00AE5713" w:rsidRDefault="004058DD" w:rsidP="004058DD">
      <w:r w:rsidRPr="00AE5713">
        <w:t>Och det finns en trygghet med att ha ca 50 sticklingsplantor på lut. Man vet aldrig när häcklusten slår till, och 50 plantor räcker faktiskt till en 10 meter lång häck.</w:t>
      </w:r>
    </w:p>
    <w:p w14:paraId="00964648" w14:textId="77777777" w:rsidR="004058DD" w:rsidRPr="00AE5713" w:rsidRDefault="004058DD" w:rsidP="004058DD">
      <w:pPr>
        <w:pStyle w:val="Rubrik3"/>
      </w:pPr>
      <w:r w:rsidRPr="00AE5713">
        <w:t>Ta sticklingar så här:</w:t>
      </w:r>
    </w:p>
    <w:p w14:paraId="2012E437" w14:textId="77777777" w:rsidR="004058DD" w:rsidRPr="00AE5713" w:rsidRDefault="004058DD" w:rsidP="004058DD">
      <w:r w:rsidRPr="00AE5713">
        <w:t>I handeln finns det ofta relativt billiga, vidvuxna exemplar som är avsedda för formklippning. En sådan planta kan ge minst ett femtiotal grova sticklingsplantor.</w:t>
      </w:r>
    </w:p>
    <w:p w14:paraId="0FC9E455" w14:textId="77777777" w:rsidR="004058DD" w:rsidRPr="00AE5713" w:rsidRDefault="004058DD" w:rsidP="004058DD">
      <w:pPr>
        <w:numPr>
          <w:ilvl w:val="0"/>
          <w:numId w:val="1"/>
        </w:numPr>
      </w:pPr>
      <w:r w:rsidRPr="00AE5713">
        <w:lastRenderedPageBreak/>
        <w:t>Klipp ner plantan tills du hittar dess täthet. Av det klippta materialet gör du sticklingar.</w:t>
      </w:r>
    </w:p>
    <w:p w14:paraId="4F494165" w14:textId="77777777" w:rsidR="004058DD" w:rsidRPr="00AE5713" w:rsidRDefault="004058DD" w:rsidP="004058DD">
      <w:pPr>
        <w:numPr>
          <w:ilvl w:val="0"/>
          <w:numId w:val="1"/>
        </w:numPr>
      </w:pPr>
      <w:r w:rsidRPr="00AE5713">
        <w:t>Granska kvistarna du klippt bort. Försök att klippa dem så att de får en liten yvig kvast av bladgrönska i toppen.</w:t>
      </w:r>
    </w:p>
    <w:p w14:paraId="485E9DD7" w14:textId="77777777" w:rsidR="004058DD" w:rsidRPr="00AE5713" w:rsidRDefault="004058DD" w:rsidP="004058DD">
      <w:pPr>
        <w:numPr>
          <w:ilvl w:val="0"/>
          <w:numId w:val="1"/>
        </w:numPr>
      </w:pPr>
      <w:r w:rsidRPr="00AE5713">
        <w:t>Rensa nedre delen, ca 10 cm, av ”stammen” från blad och kvistar</w:t>
      </w:r>
    </w:p>
    <w:p w14:paraId="70DA10AD" w14:textId="77777777" w:rsidR="004058DD" w:rsidRPr="00AE5713" w:rsidRDefault="004058DD" w:rsidP="004058DD">
      <w:pPr>
        <w:numPr>
          <w:ilvl w:val="0"/>
          <w:numId w:val="1"/>
        </w:numPr>
      </w:pPr>
      <w:r w:rsidRPr="00AE5713">
        <w:t>Skala av lite av barken och sätt sticklingarna i kruka eller i ett skuggigt läge i trädgården där du vattnar ofta.</w:t>
      </w:r>
    </w:p>
    <w:p w14:paraId="78BEB94D" w14:textId="77777777" w:rsidR="004058DD" w:rsidRPr="00AE5713" w:rsidRDefault="004058DD" w:rsidP="004058DD">
      <w:pPr>
        <w:numPr>
          <w:ilvl w:val="0"/>
          <w:numId w:val="1"/>
        </w:numPr>
      </w:pPr>
      <w:r w:rsidRPr="00AE5713">
        <w:t>I kruka brukar det bli bra med en blandning av lika delar trädgårdsjord och sand eller stenmjöl. Packa jorden lätt och stick ner sticklingsmaterialet. Det gör inget om det blir trångt.</w:t>
      </w:r>
    </w:p>
    <w:p w14:paraId="47D7B3F0" w14:textId="77777777" w:rsidR="004058DD" w:rsidRPr="00AE5713" w:rsidRDefault="004058DD" w:rsidP="004058DD">
      <w:pPr>
        <w:numPr>
          <w:ilvl w:val="0"/>
          <w:numId w:val="1"/>
        </w:numPr>
      </w:pPr>
      <w:r w:rsidRPr="00AE5713">
        <w:t>Vattna och ställ undan i ett skuggigt läge så att sticklingarna inte torkar ut av solen. I allmänhet räcker det, men kom ihåg att vattna om det inte regnar.</w:t>
      </w:r>
    </w:p>
    <w:p w14:paraId="391EC67E" w14:textId="77777777" w:rsidR="004058DD" w:rsidRPr="00AE5713" w:rsidRDefault="004058DD" w:rsidP="004058DD">
      <w:pPr>
        <w:numPr>
          <w:ilvl w:val="0"/>
          <w:numId w:val="1"/>
        </w:numPr>
      </w:pPr>
      <w:r w:rsidRPr="00AE5713">
        <w:t>Efter en tid har de flesta plantorna rotat sig. Gröna toppskott går ganska fort medan grovt material tar längre tid, ibland upp till ett år. Men de är gröna hela tiden och rotar sig så småningom.</w:t>
      </w:r>
    </w:p>
    <w:p w14:paraId="6CB1B47A" w14:textId="77777777" w:rsidR="004058DD" w:rsidRPr="00AE5713" w:rsidRDefault="004058DD" w:rsidP="004058DD">
      <w:pPr>
        <w:numPr>
          <w:ilvl w:val="0"/>
          <w:numId w:val="1"/>
        </w:numPr>
      </w:pPr>
      <w:r w:rsidRPr="00AE5713">
        <w:t>Rotade sticklingar kan planteras där du vill ha dem, eller skolas om för ytterligare tillväxt i separata krukor.</w:t>
      </w:r>
    </w:p>
    <w:p w14:paraId="78658AF4" w14:textId="77777777" w:rsidR="004058DD" w:rsidRPr="00AE5713" w:rsidRDefault="004058DD" w:rsidP="004058DD">
      <w:pPr>
        <w:numPr>
          <w:ilvl w:val="0"/>
          <w:numId w:val="1"/>
        </w:numPr>
      </w:pPr>
      <w:r w:rsidRPr="00AE5713">
        <w:t>För att gynna rottillväxten kan du blanda en aning Algomin i jorden vid utplantering. Lite gräsklipp under säsongen gynnar också kvävetillförseln.</w:t>
      </w:r>
    </w:p>
    <w:p w14:paraId="6A909C5D" w14:textId="77777777" w:rsidR="004058DD" w:rsidRPr="00AE5713" w:rsidRDefault="004058DD" w:rsidP="004058DD"/>
    <w:p w14:paraId="48CB8103" w14:textId="77777777" w:rsidR="004058DD" w:rsidRPr="00AE5713" w:rsidRDefault="004058DD" w:rsidP="004058DD">
      <w:r w:rsidRPr="00AE5713">
        <w:t>Ur Allt om Trädgård, nr 1 2004, av Hannu Sarenström</w:t>
      </w:r>
    </w:p>
    <w:p w14:paraId="15B89582" w14:textId="77777777" w:rsidR="004058DD" w:rsidRDefault="004058DD"/>
    <w:sectPr w:rsidR="004058DD" w:rsidSect="00366F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40D5A"/>
    <w:multiLevelType w:val="hybridMultilevel"/>
    <w:tmpl w:val="AF4EF28A"/>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16cid:durableId="52483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8DD"/>
    <w:rsid w:val="00366F2A"/>
    <w:rsid w:val="004058DD"/>
    <w:rsid w:val="00937C45"/>
    <w:rsid w:val="00D667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9FD6B"/>
  <w15:chartTrackingRefBased/>
  <w15:docId w15:val="{74898E2C-BFEE-4EE4-8812-582D37267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8DD"/>
  </w:style>
  <w:style w:type="paragraph" w:styleId="Rubrik1">
    <w:name w:val="heading 1"/>
    <w:basedOn w:val="Normal"/>
    <w:next w:val="Normal"/>
    <w:link w:val="Rubrik1Char"/>
    <w:uiPriority w:val="9"/>
    <w:qFormat/>
    <w:rsid w:val="004058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4058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unhideWhenUsed/>
    <w:qFormat/>
    <w:rsid w:val="004058DD"/>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4058DD"/>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4058DD"/>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4058DD"/>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4058DD"/>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4058DD"/>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4058DD"/>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4058DD"/>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4058DD"/>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rsid w:val="004058DD"/>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4058DD"/>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4058DD"/>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4058DD"/>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4058DD"/>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4058DD"/>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4058DD"/>
    <w:rPr>
      <w:rFonts w:eastAsiaTheme="majorEastAsia" w:cstheme="majorBidi"/>
      <w:color w:val="272727" w:themeColor="text1" w:themeTint="D8"/>
    </w:rPr>
  </w:style>
  <w:style w:type="paragraph" w:styleId="Rubrik">
    <w:name w:val="Title"/>
    <w:basedOn w:val="Normal"/>
    <w:next w:val="Normal"/>
    <w:link w:val="RubrikChar"/>
    <w:uiPriority w:val="10"/>
    <w:qFormat/>
    <w:rsid w:val="004058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4058DD"/>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4058DD"/>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4058D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058DD"/>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4058DD"/>
    <w:rPr>
      <w:i/>
      <w:iCs/>
      <w:color w:val="404040" w:themeColor="text1" w:themeTint="BF"/>
    </w:rPr>
  </w:style>
  <w:style w:type="paragraph" w:styleId="Liststycke">
    <w:name w:val="List Paragraph"/>
    <w:basedOn w:val="Normal"/>
    <w:uiPriority w:val="34"/>
    <w:qFormat/>
    <w:rsid w:val="004058DD"/>
    <w:pPr>
      <w:ind w:left="720"/>
      <w:contextualSpacing/>
    </w:pPr>
  </w:style>
  <w:style w:type="character" w:styleId="Starkbetoning">
    <w:name w:val="Intense Emphasis"/>
    <w:basedOn w:val="Standardstycketeckensnitt"/>
    <w:uiPriority w:val="21"/>
    <w:qFormat/>
    <w:rsid w:val="004058DD"/>
    <w:rPr>
      <w:i/>
      <w:iCs/>
      <w:color w:val="0F4761" w:themeColor="accent1" w:themeShade="BF"/>
    </w:rPr>
  </w:style>
  <w:style w:type="paragraph" w:styleId="Starktcitat">
    <w:name w:val="Intense Quote"/>
    <w:basedOn w:val="Normal"/>
    <w:next w:val="Normal"/>
    <w:link w:val="StarktcitatChar"/>
    <w:uiPriority w:val="30"/>
    <w:qFormat/>
    <w:rsid w:val="004058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4058DD"/>
    <w:rPr>
      <w:i/>
      <w:iCs/>
      <w:color w:val="0F4761" w:themeColor="accent1" w:themeShade="BF"/>
    </w:rPr>
  </w:style>
  <w:style w:type="character" w:styleId="Starkreferens">
    <w:name w:val="Intense Reference"/>
    <w:basedOn w:val="Standardstycketeckensnitt"/>
    <w:uiPriority w:val="32"/>
    <w:qFormat/>
    <w:rsid w:val="004058D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1006</Words>
  <Characters>5332</Characters>
  <Application>Microsoft Office Word</Application>
  <DocSecurity>0</DocSecurity>
  <Lines>44</Lines>
  <Paragraphs>12</Paragraphs>
  <ScaleCrop>false</ScaleCrop>
  <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3</cp:revision>
  <dcterms:created xsi:type="dcterms:W3CDTF">2024-03-14T10:31:00Z</dcterms:created>
  <dcterms:modified xsi:type="dcterms:W3CDTF">2024-03-14T10:35:00Z</dcterms:modified>
</cp:coreProperties>
</file>